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D" w:rsidRDefault="006B13CD" w:rsidP="00825307">
      <w:pPr>
        <w:spacing w:line="276" w:lineRule="auto"/>
        <w:jc w:val="both"/>
        <w:rPr>
          <w:b/>
          <w:bCs/>
        </w:rPr>
      </w:pPr>
      <w:r w:rsidRPr="00650B4C">
        <w:rPr>
          <w:b/>
          <w:bCs/>
        </w:rPr>
        <w:t xml:space="preserve">Señor </w:t>
      </w:r>
      <w:r w:rsidR="00825307">
        <w:rPr>
          <w:b/>
          <w:bCs/>
        </w:rPr>
        <w:t>A</w:t>
      </w:r>
      <w:r w:rsidR="00BA3C58">
        <w:rPr>
          <w:b/>
          <w:bCs/>
        </w:rPr>
        <w:t>lcalde</w:t>
      </w:r>
    </w:p>
    <w:p w:rsidR="00BA3C58" w:rsidRPr="00650B4C" w:rsidRDefault="00BA3C58" w:rsidP="00825307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Pte</w:t>
      </w:r>
      <w:proofErr w:type="spellEnd"/>
      <w:r>
        <w:rPr>
          <w:b/>
          <w:bCs/>
        </w:rPr>
        <w:t>.</w:t>
      </w:r>
    </w:p>
    <w:p w:rsidR="006B13CD" w:rsidRDefault="006B13CD" w:rsidP="00825307">
      <w:pPr>
        <w:spacing w:line="276" w:lineRule="auto"/>
        <w:jc w:val="both"/>
      </w:pPr>
      <w:r>
        <w:t xml:space="preserve">Junto con saludar, </w:t>
      </w:r>
      <w:r w:rsidR="00BA3C58">
        <w:t>en respuesta a solicitud realizada por la Sra. Concejala Doña Karen Ordoñez, en concejo</w:t>
      </w:r>
      <w:r w:rsidR="00B07E6D">
        <w:t>,</w:t>
      </w:r>
      <w:r w:rsidR="00BA3C58">
        <w:t xml:space="preserve"> realizado el día 20 de octubre de 2020, se da la siguiente respuesta</w:t>
      </w:r>
      <w:r>
        <w:t xml:space="preserve">: </w:t>
      </w:r>
    </w:p>
    <w:p w:rsidR="00825307" w:rsidRDefault="006B13CD" w:rsidP="00825307">
      <w:pPr>
        <w:spacing w:line="276" w:lineRule="auto"/>
        <w:jc w:val="both"/>
      </w:pPr>
      <w:r>
        <w:t xml:space="preserve">Nuestras Postas Rurales cuentan con prestaciones integrales de Salud Mental, basadas y regidas por los lineamientos que entrega el Servicio de Salud. </w:t>
      </w:r>
    </w:p>
    <w:p w:rsidR="006B13CD" w:rsidRDefault="006B13CD" w:rsidP="00825307">
      <w:pPr>
        <w:spacing w:line="276" w:lineRule="auto"/>
        <w:jc w:val="both"/>
      </w:pPr>
      <w:r>
        <w:t>Aquellas prestaciones se entregan en el marco del Programa De Salud Mental, el cual posee tres componentes principales:</w:t>
      </w:r>
    </w:p>
    <w:p w:rsidR="006B13CD" w:rsidRDefault="006B13CD" w:rsidP="00825307">
      <w:pPr>
        <w:spacing w:line="276" w:lineRule="auto"/>
        <w:jc w:val="both"/>
      </w:pPr>
      <w:r>
        <w:t xml:space="preserve">1.- </w:t>
      </w:r>
      <w:r w:rsidRPr="00825307">
        <w:rPr>
          <w:b/>
        </w:rPr>
        <w:t>Acciones promocionales de la salud mental positiva</w:t>
      </w:r>
      <w:r>
        <w:t>: Consiste en desarrollar estrategias y actividades de promoción de la salud mental positiva, articulando intersector.</w:t>
      </w:r>
    </w:p>
    <w:p w:rsidR="006B13CD" w:rsidRDefault="006B13CD" w:rsidP="00825307">
      <w:pPr>
        <w:spacing w:line="276" w:lineRule="auto"/>
        <w:jc w:val="both"/>
      </w:pPr>
      <w:r>
        <w:t>2.-</w:t>
      </w:r>
      <w:r w:rsidRPr="00825307">
        <w:rPr>
          <w:b/>
        </w:rPr>
        <w:t>Acciones preventivas de los trastornos mentales</w:t>
      </w:r>
      <w:r>
        <w:t>: Actividades preventivas dirigidas a personas con factores de riesgo de padecer alguna patología de Salud Mental. Entregando consejería y realización de intervenciones familiares.</w:t>
      </w:r>
    </w:p>
    <w:p w:rsidR="006B13CD" w:rsidRDefault="006B13CD" w:rsidP="00825307">
      <w:pPr>
        <w:spacing w:line="276" w:lineRule="auto"/>
        <w:jc w:val="both"/>
      </w:pPr>
      <w:r>
        <w:t>3.-</w:t>
      </w:r>
      <w:r w:rsidRPr="00825307">
        <w:rPr>
          <w:b/>
        </w:rPr>
        <w:t>Acciones para brindar un tratamiento integral</w:t>
      </w:r>
      <w:r w:rsidR="00650B4C" w:rsidRPr="00825307">
        <w:t>:</w:t>
      </w:r>
      <w:r w:rsidR="00650B4C">
        <w:t xml:space="preserve"> Aquello se realiza en primera instancia mediante el tamizaje de la existencia de alguna patología de salud mental, indicado específicamente para cada etapa del ciclo vital, dependiendo de dicho tamizaje </w:t>
      </w:r>
      <w:r w:rsidR="00447BDD">
        <w:t>(</w:t>
      </w:r>
      <w:r w:rsidR="00650B4C">
        <w:t>que es realizado por todos los miembros del equipo de salud, en los distintos controles correspondientes a cada programa</w:t>
      </w:r>
      <w:r w:rsidR="00447BDD">
        <w:t>)</w:t>
      </w:r>
      <w:r w:rsidR="005D3BDA">
        <w:t>. S</w:t>
      </w:r>
      <w:r w:rsidR="00650B4C">
        <w:t xml:space="preserve">e realiza derivación al Programa de Salud mental, donde en primera instancia se </w:t>
      </w:r>
      <w:r w:rsidR="005D3BDA">
        <w:t>lleva a cabo</w:t>
      </w:r>
      <w:r w:rsidR="00650B4C">
        <w:t xml:space="preserve"> un </w:t>
      </w:r>
      <w:r w:rsidR="005D3BDA">
        <w:t>D</w:t>
      </w:r>
      <w:r w:rsidR="00650B4C">
        <w:t xml:space="preserve">iagnóstico </w:t>
      </w:r>
      <w:r w:rsidR="005D3BDA">
        <w:t>I</w:t>
      </w:r>
      <w:r w:rsidR="00650B4C">
        <w:t>ntegral</w:t>
      </w:r>
      <w:r w:rsidR="00447BDD">
        <w:t xml:space="preserve">, en el que participa Trabajadora Social, Médico y Psicóloga, luego se realiza el ingreso al programa en base a la conclusión diagnóstica y posteriormente se elabora un </w:t>
      </w:r>
      <w:r w:rsidR="005D3BDA">
        <w:t>P</w:t>
      </w:r>
      <w:r w:rsidR="00447BDD">
        <w:t xml:space="preserve">lan de </w:t>
      </w:r>
      <w:r w:rsidR="005D3BDA">
        <w:t>C</w:t>
      </w:r>
      <w:r w:rsidR="00447BDD">
        <w:t xml:space="preserve">uidado y tratamiento </w:t>
      </w:r>
      <w:r w:rsidR="005D3BDA">
        <w:t>I</w:t>
      </w:r>
      <w:r w:rsidR="00447BDD">
        <w:t xml:space="preserve">ntegral, contemplando intervenciones médicas y psicosociales. A pesar de dicho protocolo, </w:t>
      </w:r>
      <w:r w:rsidR="005D3BDA">
        <w:t xml:space="preserve">el usuario </w:t>
      </w:r>
      <w:r w:rsidR="00447BDD">
        <w:t xml:space="preserve">también </w:t>
      </w:r>
      <w:r w:rsidR="005D3BDA">
        <w:t>tiene la posibilidad de</w:t>
      </w:r>
      <w:r w:rsidR="00447BDD">
        <w:t xml:space="preserve"> acercarse de forma espontánea a solicitar evaluación de Salud Mental, con el fin de seguir cierto tratamiento, consejería o informes psicosociales.</w:t>
      </w:r>
    </w:p>
    <w:p w:rsidR="00447BDD" w:rsidRDefault="00447BDD" w:rsidP="00825307">
      <w:pPr>
        <w:spacing w:line="276" w:lineRule="auto"/>
        <w:jc w:val="both"/>
      </w:pPr>
      <w:r>
        <w:t xml:space="preserve">Para el proceso de egreso por alta clínica, se realiza una evaluación integral al término del proceso terapéutico establecido en primera instancia, evidenciando recuperación o mejoría percibida. Para aquello se revisa el cumplimiento del Plan de Cuidados Integrales y </w:t>
      </w:r>
      <w:r w:rsidR="005D3BDA">
        <w:t xml:space="preserve">se utilizan </w:t>
      </w:r>
      <w:r>
        <w:t xml:space="preserve">instrumentos de evaluación, tanto al ingreso del Programa como al egreso. Una vez efectivo el </w:t>
      </w:r>
      <w:r w:rsidR="005D3BDA">
        <w:t>e</w:t>
      </w:r>
      <w:r>
        <w:t xml:space="preserve">greso se realiza seguimiento en los casos que se requiera establecer contacto con las personas y/o familias para monitorear la evolución en el tiempo. </w:t>
      </w:r>
    </w:p>
    <w:p w:rsidR="006B13CD" w:rsidRDefault="00447BDD" w:rsidP="00825307">
      <w:pPr>
        <w:spacing w:line="276" w:lineRule="auto"/>
        <w:jc w:val="both"/>
      </w:pPr>
      <w:r>
        <w:t>Los tres componentes del programa son llevados a cabo por todo el Equipo de Salud</w:t>
      </w:r>
      <w:r w:rsidR="005D3BDA">
        <w:t>. En relación a l</w:t>
      </w:r>
      <w:r w:rsidR="006B13CD">
        <w:t>os componentes de promoción y prevención son desarrollados por el equipo de salud general, esto es matronas, enfermeras/os, psicólogos/as, médicos, asistentes sociales, TENS, entre otros. Para el componente específico de tratamiento de los problemas de salud mental y trastornos propiamente tal, las acciones son desarrolladas a lo menos por</w:t>
      </w:r>
      <w:r w:rsidR="00825307">
        <w:t xml:space="preserve"> </w:t>
      </w:r>
      <w:r w:rsidR="006B13CD">
        <w:t xml:space="preserve">médico, </w:t>
      </w:r>
      <w:r w:rsidR="005D3BDA">
        <w:t xml:space="preserve">trabajadora social y psicóloga. </w:t>
      </w:r>
    </w:p>
    <w:p w:rsidR="005D3BDA" w:rsidRDefault="005D3BDA" w:rsidP="00825307">
      <w:pPr>
        <w:spacing w:line="276" w:lineRule="auto"/>
        <w:jc w:val="both"/>
      </w:pPr>
      <w:r>
        <w:lastRenderedPageBreak/>
        <w:t>Durante la contingencia se han llevado a cabo medidas para desarrollar cada uno de dichos componentes de una forma adaptada a nuestra realidad y a las necesidades de nuestros usuarios, por lo que intervenciones grupales o talleres (bajo lineamientos del Servicio) no han podido desarrollarse de forma presencial como en otras oportunidades. Trabajamos día a día para proteger la Salud Mental de nuestros usuarios</w:t>
      </w:r>
      <w:r w:rsidR="00003A51">
        <w:t xml:space="preserve">, priorizando la atención de población de riesgo y gravedad de Patología de Salud Mental de quienes se encuentran en tratamiento. </w:t>
      </w:r>
    </w:p>
    <w:p w:rsidR="00003A51" w:rsidRDefault="00003A51" w:rsidP="00825307">
      <w:pPr>
        <w:spacing w:line="276" w:lineRule="auto"/>
        <w:jc w:val="both"/>
      </w:pPr>
      <w:r>
        <w:t>Esperando que dicha respuesta sea de su satisfacción,</w:t>
      </w:r>
    </w:p>
    <w:p w:rsidR="00825307" w:rsidRDefault="00003A51" w:rsidP="00825307">
      <w:pPr>
        <w:spacing w:line="276" w:lineRule="auto"/>
        <w:jc w:val="both"/>
      </w:pPr>
      <w:r>
        <w:t>Atte.</w:t>
      </w:r>
    </w:p>
    <w:p w:rsidR="00825307" w:rsidRDefault="00825307" w:rsidP="00825307">
      <w:pPr>
        <w:spacing w:line="276" w:lineRule="auto"/>
        <w:jc w:val="both"/>
      </w:pPr>
    </w:p>
    <w:p w:rsidR="00003A51" w:rsidRDefault="00003A51" w:rsidP="00825307">
      <w:pPr>
        <w:spacing w:line="276" w:lineRule="auto"/>
        <w:jc w:val="both"/>
      </w:pPr>
      <w:r>
        <w:t xml:space="preserve">Dirección de Salud I. Municipalidad de Casablanca. </w:t>
      </w:r>
    </w:p>
    <w:p w:rsidR="005D3BDA" w:rsidRDefault="005D3BDA" w:rsidP="00825307">
      <w:pPr>
        <w:spacing w:line="276" w:lineRule="auto"/>
        <w:jc w:val="both"/>
      </w:pPr>
    </w:p>
    <w:p w:rsidR="006B13CD" w:rsidRDefault="006B13CD" w:rsidP="00825307">
      <w:pPr>
        <w:jc w:val="both"/>
      </w:pPr>
    </w:p>
    <w:sectPr w:rsidR="006B13CD" w:rsidSect="005A5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3CD"/>
    <w:rsid w:val="00003A51"/>
    <w:rsid w:val="000A525D"/>
    <w:rsid w:val="003B32D9"/>
    <w:rsid w:val="00447BDD"/>
    <w:rsid w:val="005A5C00"/>
    <w:rsid w:val="005D3BDA"/>
    <w:rsid w:val="00650B4C"/>
    <w:rsid w:val="006B13CD"/>
    <w:rsid w:val="00825307"/>
    <w:rsid w:val="00B07E6D"/>
    <w:rsid w:val="00BA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Campusano</dc:creator>
  <cp:keywords/>
  <dc:description/>
  <cp:lastModifiedBy>nherrera</cp:lastModifiedBy>
  <cp:revision>4</cp:revision>
  <cp:lastPrinted>2020-10-26T12:12:00Z</cp:lastPrinted>
  <dcterms:created xsi:type="dcterms:W3CDTF">2020-10-26T04:37:00Z</dcterms:created>
  <dcterms:modified xsi:type="dcterms:W3CDTF">2020-10-26T16:17:00Z</dcterms:modified>
</cp:coreProperties>
</file>